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ЗАЯВЛЕНИЕ</w:t>
      </w:r>
    </w:p>
    <w:p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предоставлении доступа к </w:t>
      </w:r>
      <w:r>
        <w:rPr>
          <w:rFonts w:ascii="Times New Roman" w:hAnsi="Times New Roman" w:cs="Times New Roman"/>
          <w:b/>
          <w:sz w:val="28"/>
          <w:szCs w:val="28"/>
        </w:rPr>
        <w:t xml:space="preserve">сервису «</w:t>
      </w:r>
      <w:bookmarkStart w:id="0" w:name="_GoBack"/>
      <w:r>
        <w:rPr>
          <w:rFonts w:ascii="Times New Roman" w:hAnsi="Times New Roman" w:cs="Times New Roman"/>
          <w:b/>
          <w:sz w:val="28"/>
          <w:szCs w:val="28"/>
        </w:rPr>
        <w:t xml:space="preserve">Л</w:t>
      </w:r>
      <w:r>
        <w:rPr>
          <w:rFonts w:ascii="Times New Roman" w:hAnsi="Times New Roman" w:cs="Times New Roman"/>
          <w:b/>
          <w:sz w:val="28"/>
          <w:szCs w:val="28"/>
        </w:rPr>
        <w:t xml:space="preserve">ичн</w:t>
      </w:r>
      <w:r>
        <w:rPr>
          <w:rFonts w:ascii="Times New Roman" w:hAnsi="Times New Roman" w:cs="Times New Roman"/>
          <w:b/>
          <w:sz w:val="28"/>
          <w:szCs w:val="28"/>
        </w:rPr>
        <w:t xml:space="preserve">ый</w:t>
      </w:r>
      <w:r>
        <w:rPr>
          <w:rFonts w:ascii="Times New Roman" w:hAnsi="Times New Roman" w:cs="Times New Roman"/>
          <w:b/>
          <w:sz w:val="28"/>
          <w:szCs w:val="28"/>
        </w:rPr>
        <w:t xml:space="preserve"> кабинет налогоплательщика</w:t>
      </w:r>
      <w:r>
        <w:rPr>
          <w:rFonts w:ascii="Times New Roman" w:hAnsi="Times New Roman" w:cs="Times New Roman"/>
          <w:b/>
          <w:sz w:val="28"/>
          <w:szCs w:val="28"/>
        </w:rPr>
        <w:t xml:space="preserve"> – физического лица</w:t>
      </w:r>
      <w:bookmarkEnd w:id="0"/>
      <w:r>
        <w:rPr>
          <w:rFonts w:ascii="Times New Roman" w:hAnsi="Times New Roman" w:cs="Times New Roman"/>
          <w:b/>
          <w:sz w:val="28"/>
          <w:szCs w:val="28"/>
        </w:rPr>
        <w:t xml:space="preserve">»</w:t>
      </w:r>
      <w:r>
        <w:rPr>
          <w:rFonts w:ascii="Times New Roman" w:hAnsi="Times New Roman" w:cs="Times New Roman"/>
          <w:b/>
          <w:sz w:val="28"/>
          <w:szCs w:val="28"/>
        </w:rPr>
        <w:t xml:space="preserve"> путем регистрации на портале </w:t>
      </w:r>
      <w:r>
        <w:rPr>
          <w:rFonts w:ascii="Times New Roman" w:hAnsi="Times New Roman" w:cs="Times New Roman"/>
          <w:b/>
          <w:sz w:val="28"/>
          <w:szCs w:val="28"/>
        </w:rPr>
        <w:t xml:space="preserve">Госуслуги</w:t>
      </w:r>
    </w:p>
    <w:p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>
        <w:tc>
          <w:tcPr>
            <w:tcW w:w="4672" w:type="dxa"/>
          </w:tcPr>
          <w:p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Фамилия</w:t>
            </w:r>
          </w:p>
        </w:tc>
        <w:tc>
          <w:tcPr>
            <w:tcW w:w="4673" w:type="dxa"/>
          </w:tcPr>
          <w:p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>
        <w:tc>
          <w:tcPr>
            <w:tcW w:w="4672" w:type="dxa"/>
          </w:tcPr>
          <w:p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Имя </w:t>
            </w:r>
          </w:p>
        </w:tc>
        <w:tc>
          <w:tcPr>
            <w:tcW w:w="4673" w:type="dxa"/>
          </w:tcPr>
          <w:p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>
        <w:tc>
          <w:tcPr>
            <w:tcW w:w="4672" w:type="dxa"/>
          </w:tcPr>
          <w:p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Отчество</w:t>
            </w:r>
          </w:p>
        </w:tc>
        <w:tc>
          <w:tcPr>
            <w:tcW w:w="4673" w:type="dxa"/>
          </w:tcPr>
          <w:p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>
        <w:tc>
          <w:tcPr>
            <w:tcW w:w="4672" w:type="dxa"/>
          </w:tcPr>
          <w:p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Дата рождения</w:t>
            </w:r>
          </w:p>
        </w:tc>
        <w:tc>
          <w:tcPr>
            <w:tcW w:w="4673" w:type="dxa"/>
          </w:tcPr>
          <w:p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>
        <w:tc>
          <w:tcPr>
            <w:tcW w:w="4672" w:type="dxa"/>
          </w:tcPr>
          <w:p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Место рождения</w:t>
            </w:r>
          </w:p>
        </w:tc>
        <w:tc>
          <w:tcPr>
            <w:tcW w:w="4673" w:type="dxa"/>
          </w:tcPr>
          <w:p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>
        <w:tc>
          <w:tcPr>
            <w:tcW w:w="4672" w:type="dxa"/>
          </w:tcPr>
          <w:p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документа удостоверяющего личность заявителя (либо представителя)</w:t>
            </w:r>
          </w:p>
        </w:tc>
        <w:tc>
          <w:tcPr>
            <w:tcW w:w="4673" w:type="dxa"/>
          </w:tcPr>
          <w:p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>
        <w:tc>
          <w:tcPr>
            <w:tcW w:w="4672" w:type="dxa"/>
          </w:tcPr>
          <w:p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Серия, номер</w:t>
            </w:r>
          </w:p>
        </w:tc>
        <w:tc>
          <w:tcPr>
            <w:tcW w:w="4673" w:type="dxa"/>
          </w:tcPr>
          <w:p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>
        <w:tc>
          <w:tcPr>
            <w:tcW w:w="4672" w:type="dxa"/>
          </w:tcPr>
          <w:p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Дата выдачи</w:t>
            </w:r>
          </w:p>
        </w:tc>
        <w:tc>
          <w:tcPr>
            <w:tcW w:w="4673" w:type="dxa"/>
          </w:tcPr>
          <w:p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>
        <w:tc>
          <w:tcPr>
            <w:tcW w:w="4672" w:type="dxa"/>
          </w:tcPr>
          <w:p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Кем выдан</w:t>
            </w:r>
          </w:p>
        </w:tc>
        <w:tc>
          <w:tcPr>
            <w:tcW w:w="4673" w:type="dxa"/>
          </w:tcPr>
          <w:p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>
        <w:tc>
          <w:tcPr>
            <w:tcW w:w="4672" w:type="dxa"/>
          </w:tcPr>
          <w:p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СНИЛС</w:t>
            </w:r>
          </w:p>
        </w:tc>
        <w:tc>
          <w:tcPr>
            <w:tcW w:w="4673" w:type="dxa"/>
          </w:tcPr>
          <w:p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>
        <w:tc>
          <w:tcPr>
            <w:tcW w:w="4672" w:type="dxa"/>
          </w:tcPr>
          <w:p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Телефон</w:t>
            </w:r>
          </w:p>
        </w:tc>
        <w:tc>
          <w:tcPr>
            <w:tcW w:w="4673" w:type="dxa"/>
          </w:tcPr>
          <w:p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>
        <w:tc>
          <w:tcPr>
            <w:tcW w:w="4672" w:type="dxa"/>
          </w:tcPr>
          <w:p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Адрес электронной почты (при наличии)</w:t>
            </w:r>
          </w:p>
        </w:tc>
        <w:tc>
          <w:tcPr>
            <w:tcW w:w="4673" w:type="dxa"/>
          </w:tcPr>
          <w:p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>
        <w:tc>
          <w:tcPr>
            <w:tcW w:w="4672" w:type="dxa"/>
          </w:tcPr>
          <w:p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Документ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удостоверяющий полномочия представителя </w:t>
            </w:r>
          </w:p>
        </w:tc>
        <w:tc>
          <w:tcPr>
            <w:tcW w:w="4673" w:type="dxa"/>
          </w:tcPr>
          <w:p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Доступ к личному кабинету налогоплательщика осуществляется в информационно-телекоммуникационной сети «Интернет» на официальном сайте Федеральной налоговой службы www.nalog.ru в разделе «Электронные услуги» по адресу </w:t>
      </w:r>
      <w:hyperlink r:id="rId7" w:history="1">
        <w:r>
          <w:rPr>
            <w:rStyle w:val="a5"/>
            <w:rFonts w:ascii="Times New Roman" w:hAnsi="Times New Roman" w:cs="Times New Roman"/>
            <w:sz w:val="28"/>
            <w:szCs w:val="28"/>
          </w:rPr>
          <w:t xml:space="preserve">https://lk2.service.nalog.ru/lk/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по средствам учетной записи в </w:t>
      </w:r>
      <w:r>
        <w:rPr>
          <w:rStyle w:val="tgc"/>
          <w:rFonts w:ascii="Times New Roman" w:hAnsi="Times New Roman" w:cs="Times New Roman"/>
          <w:sz w:val="28"/>
          <w:szCs w:val="28"/>
        </w:rPr>
        <w:t xml:space="preserve">Единой системе идентификации и аутентификации (</w:t>
      </w:r>
      <w:r>
        <w:rPr>
          <w:rStyle w:val="tgc"/>
          <w:rFonts w:ascii="Times New Roman" w:hAnsi="Times New Roman" w:cs="Times New Roman"/>
          <w:bCs/>
          <w:sz w:val="28"/>
          <w:szCs w:val="28"/>
        </w:rPr>
        <w:t xml:space="preserve">ЕСИА</w:t>
      </w:r>
      <w:r>
        <w:rPr>
          <w:rStyle w:val="tgc"/>
          <w:rFonts w:ascii="Times New Roman" w:hAnsi="Times New Roman" w:cs="Times New Roman"/>
          <w:sz w:val="28"/>
          <w:szCs w:val="28"/>
        </w:rPr>
        <w:t xml:space="preserve">)</w:t>
      </w:r>
      <w:r>
        <w:rPr>
          <w:rStyle w:val="tgc"/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Сохранность и неразглашение логина и пароля доступа к личному кабинету налогоплательщика обеспечивается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налогоплательщиком.</w:t>
      </w:r>
    </w:p>
    <w:p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______________________________________________</w:t>
      </w:r>
    </w:p>
    <w:p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</w:t>
      </w:r>
      <w:r>
        <w:rPr>
          <w:rFonts w:ascii="Times New Roman" w:hAnsi="Times New Roman" w:cs="Times New Roman"/>
          <w:sz w:val="18"/>
          <w:szCs w:val="18"/>
        </w:rPr>
        <w:t xml:space="preserve">(ФИО, подпись)</w:t>
      </w:r>
    </w:p>
    <w:p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__________________</w:t>
      </w:r>
    </w:p>
    <w:p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</w:t>
      </w:r>
      <w:r>
        <w:rPr>
          <w:rFonts w:ascii="Times New Roman" w:hAnsi="Times New Roman" w:cs="Times New Roman"/>
          <w:sz w:val="18"/>
          <w:szCs w:val="18"/>
        </w:rPr>
        <w:t xml:space="preserve">(дата)</w:t>
      </w:r>
    </w:p>
    <w:p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sectPr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</w:font>
  <w:font w:name="Courier New">
    <w:panose1 w:val="02070309020205020404"/>
  </w:font>
  <w:font w:name="Times New Roman">
    <w:panose1 w:val="02020603050405020304"/>
  </w:font>
  <w:font w:name="Symbol">
    <w:panose1 w:val="05050102010706020507"/>
  </w:font>
  <w:font w:name="Calibri">
    <w:panose1 w:val="020F0502020204030204"/>
  </w:font>
  <w:font w:name="Cambria">
    <w:panose1 w:val="02040503050406030204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 w:tplc="B550401A">
      <w:numFmt w:val="bullet"/>
      <w:lvlText w:val=""/>
      <w:lvlJc w:val="left"/>
      <w:pPr>
        <w:ind w:left="720" w:hanging="360"/>
      </w:pPr>
      <w:rPr>
        <w:rFonts w:hint="default" w:ascii="Symbol" w:hAnsi="Symbol" w:cs="Times New Roman" w:eastAsiaTheme="minorHAnsi"/>
      </w:rPr>
    </w:lvl>
    <w:lvl w:ilvl="1" w:tentative="1" w:tplc="041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1" w:tplc="041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1" w:tplc="0419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1" w:tplc="0419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1" w:tplc="0419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1" w:tplc="0419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1" w:tplc="0419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1" w:tplc="0419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a" w:default="1">
    <w:name w:val="Normal"/>
    <w:qFormat/>
  </w:style>
  <w:style w:type="character" w:styleId="a0" w:default="1">
    <w:name w:val="Default Paragraph Font"/>
    <w:uiPriority w:val="1"/>
    <w:semiHidden/>
    <w:unhideWhenUsed/>
  </w:style>
  <w:style w:type="table" w:styleId="a1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a2" w:default="1">
    <w:name w:val="No List"/>
    <w:uiPriority w:val="99"/>
    <w:semiHidden/>
    <w:unhideWhenUsed/>
  </w:style>
  <w:style w:type="table" w:styleId="a3">
    <w:name w:val="Table Grid"/>
    <w:basedOn w:val="a1"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a4">
    <w:name w:val="List Paragraph"/>
    <w:basedOn w:val="a"/>
    <w:uiPriority w:val="34"/>
    <w:qFormat/>
    <w:pPr>
      <w:ind w:left="720"/>
      <w:contextualSpacing/>
    </w:pPr>
  </w:style>
  <w:style w:type="character" w:styleId="a5">
    <w:name w:val="Hyperlink"/>
    <w:basedOn w:val="a0"/>
    <w:uiPriority w:val="99"/>
    <w:unhideWhenUsed/>
    <w:rPr>
      <w:color w:val="0563c1" w:themeColor="hyperlink"/>
      <w:u w:val="single"/>
    </w:rPr>
  </w:style>
  <w:style w:type="character" w:styleId="tgc" w:customStyle="1">
    <w:name w:val="_tgc"/>
    <w:basedOn w:val="a0"/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hyperlink" Target="https://lk2.service.nalog.ru/lk/" TargetMode="External"/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Arial"/>
        <a:cs typeface="Arial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Arial"/>
        <a:cs typeface="Arial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Р7-Офис/2024.3.1.523</Application>
  <Characters>947</Characters>
  <CharactersWithSpaces>1111</CharactersWithSpaces>
  <Company>Органы государственной власти Краснодарского края</Company>
  <DocSecurity>0</DocSecurity>
  <HyperlinksChanged>false</HyperlinksChanged>
  <Lines>7</Lines>
  <LinksUpToDate>false</LinksUpToDate>
  <Pages>1</Pages>
  <Paragraphs>2</Paragraphs>
  <ScaleCrop>false</ScaleCrop>
  <SharedDoc>false</SharedDoc>
  <Template>Normal</Template>
  <TotalTime>24</TotalTime>
  <Words>166</Word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MFC</dc:creator>
  <cp:keywords/>
  <dc:description/>
  <cp:lastModifiedBy>MFC</cp:lastModifiedBy>
  <cp:revision>6</cp:revision>
  <dcterms:created xsi:type="dcterms:W3CDTF">2017-11-02T13:44:00Z</dcterms:created>
  <dcterms:modified xsi:type="dcterms:W3CDTF">2017-11-03T08:35:00Z</dcterms:modified>
</cp:coreProperties>
</file>